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2D" w:rsidRDefault="004F3C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F3C2D" w:rsidRDefault="00464DBF">
      <w:pPr>
        <w:spacing w:line="259" w:lineRule="auto"/>
        <w:ind w:right="52"/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t>UNIDAD DE TRANSPARENCIA Y RENDICIÓN DE CUENTAS</w:t>
      </w:r>
    </w:p>
    <w:p w:rsidR="004F3C2D" w:rsidRDefault="004F3C2D">
      <w:pPr>
        <w:spacing w:line="259" w:lineRule="auto"/>
        <w:ind w:right="52"/>
        <w:rPr>
          <w:b/>
          <w:color w:val="00B0F0"/>
          <w:sz w:val="26"/>
          <w:szCs w:val="26"/>
        </w:rPr>
      </w:pPr>
    </w:p>
    <w:p w:rsidR="004F3C2D" w:rsidRDefault="00464DBF">
      <w:pPr>
        <w:spacing w:line="256" w:lineRule="auto"/>
        <w:ind w:left="10" w:right="5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FICHA DE ACOMPAÑAMIENTO DE APERTURAS DE OFERTAS COMPRAS MENORES</w:t>
      </w:r>
    </w:p>
    <w:tbl>
      <w:tblPr>
        <w:tblStyle w:val="a"/>
        <w:tblW w:w="993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3"/>
        <w:gridCol w:w="472"/>
        <w:gridCol w:w="2610"/>
        <w:gridCol w:w="3559"/>
      </w:tblGrid>
      <w:tr w:rsidR="004F3C2D">
        <w:trPr>
          <w:trHeight w:val="234"/>
        </w:trPr>
        <w:tc>
          <w:tcPr>
            <w:tcW w:w="9934" w:type="dxa"/>
            <w:gridSpan w:val="4"/>
            <w:vAlign w:val="center"/>
          </w:tcPr>
          <w:p w:rsidR="004F3C2D" w:rsidRDefault="00464DBF">
            <w:pPr>
              <w:spacing w:line="256" w:lineRule="auto"/>
              <w:ind w:right="52"/>
              <w:rPr>
                <w:b/>
              </w:rPr>
            </w:pPr>
            <w:r>
              <w:rPr>
                <w:b/>
              </w:rPr>
              <w:t>Nombre del Veedor:</w:t>
            </w:r>
          </w:p>
        </w:tc>
      </w:tr>
      <w:tr w:rsidR="004F3C2D">
        <w:trPr>
          <w:trHeight w:val="225"/>
        </w:trPr>
        <w:tc>
          <w:tcPr>
            <w:tcW w:w="9934" w:type="dxa"/>
            <w:gridSpan w:val="4"/>
            <w:vAlign w:val="center"/>
          </w:tcPr>
          <w:p w:rsidR="004F3C2D" w:rsidRDefault="00464DBF">
            <w:pPr>
              <w:spacing w:line="256" w:lineRule="auto"/>
              <w:ind w:right="52"/>
              <w:rPr>
                <w:b/>
              </w:rPr>
            </w:pPr>
            <w:r>
              <w:rPr>
                <w:b/>
              </w:rPr>
              <w:t>Nombre del Proceso:</w:t>
            </w:r>
          </w:p>
        </w:tc>
      </w:tr>
      <w:tr w:rsidR="004F3C2D">
        <w:trPr>
          <w:trHeight w:val="216"/>
        </w:trPr>
        <w:tc>
          <w:tcPr>
            <w:tcW w:w="9934" w:type="dxa"/>
            <w:gridSpan w:val="4"/>
            <w:vAlign w:val="center"/>
          </w:tcPr>
          <w:p w:rsidR="004F3C2D" w:rsidRDefault="00464DBF">
            <w:pPr>
              <w:spacing w:line="256" w:lineRule="auto"/>
              <w:ind w:right="52"/>
              <w:rPr>
                <w:b/>
              </w:rPr>
            </w:pPr>
            <w:r>
              <w:rPr>
                <w:b/>
              </w:rPr>
              <w:t>Número del proceso</w:t>
            </w:r>
            <w:r>
              <w:t>: SE-CM-SDGP-          -2023</w:t>
            </w:r>
          </w:p>
        </w:tc>
      </w:tr>
      <w:tr w:rsidR="004F3C2D">
        <w:trPr>
          <w:trHeight w:val="353"/>
        </w:trPr>
        <w:tc>
          <w:tcPr>
            <w:tcW w:w="3765" w:type="dxa"/>
            <w:gridSpan w:val="2"/>
            <w:tcBorders>
              <w:bottom w:val="single" w:sz="4" w:space="0" w:color="000000"/>
            </w:tcBorders>
            <w:vAlign w:val="center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</w:rPr>
              <w:t>Lugar de apertura:</w:t>
            </w:r>
          </w:p>
        </w:tc>
        <w:tc>
          <w:tcPr>
            <w:tcW w:w="2610" w:type="dxa"/>
            <w:vAlign w:val="center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</w:rPr>
              <w:t>Fecha de apertura:</w:t>
            </w:r>
          </w:p>
          <w:p w:rsidR="004F3C2D" w:rsidRDefault="004F3C2D">
            <w:pPr>
              <w:spacing w:line="259" w:lineRule="auto"/>
              <w:ind w:right="52"/>
              <w:rPr>
                <w:b/>
              </w:rPr>
            </w:pPr>
          </w:p>
        </w:tc>
        <w:tc>
          <w:tcPr>
            <w:tcW w:w="3559" w:type="dxa"/>
            <w:vAlign w:val="center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</w:rPr>
              <w:t>Hora de apertura:</w:t>
            </w:r>
          </w:p>
        </w:tc>
      </w:tr>
      <w:tr w:rsidR="004F3C2D">
        <w:trPr>
          <w:trHeight w:val="279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Fecha de recepción de ofertas:   </w:t>
            </w:r>
          </w:p>
        </w:tc>
        <w:tc>
          <w:tcPr>
            <w:tcW w:w="6169" w:type="dxa"/>
            <w:gridSpan w:val="2"/>
            <w:tcBorders>
              <w:left w:val="nil"/>
            </w:tcBorders>
            <w:vAlign w:val="center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/>
                <w:sz w:val="20"/>
                <w:szCs w:val="20"/>
              </w:rPr>
              <w:t xml:space="preserve">Fecha de cierre de ofertas: </w:t>
            </w:r>
          </w:p>
        </w:tc>
      </w:tr>
      <w:tr w:rsidR="004F3C2D">
        <w:trPr>
          <w:trHeight w:val="261"/>
        </w:trPr>
        <w:tc>
          <w:tcPr>
            <w:tcW w:w="6375" w:type="dxa"/>
            <w:gridSpan w:val="3"/>
            <w:vAlign w:val="center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</w:rPr>
              <w:t>Unidad Solicitante:</w:t>
            </w:r>
          </w:p>
        </w:tc>
        <w:tc>
          <w:tcPr>
            <w:tcW w:w="3559" w:type="dxa"/>
            <w:vAlign w:val="center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</w:rPr>
              <w:t>Presupuesto:</w:t>
            </w:r>
          </w:p>
        </w:tc>
      </w:tr>
      <w:tr w:rsidR="004F3C2D">
        <w:trPr>
          <w:trHeight w:val="261"/>
        </w:trPr>
        <w:tc>
          <w:tcPr>
            <w:tcW w:w="3293" w:type="dxa"/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L50,000.01 a L300,000.00</w:t>
            </w:r>
          </w:p>
        </w:tc>
        <w:tc>
          <w:tcPr>
            <w:tcW w:w="3082" w:type="dxa"/>
            <w:gridSpan w:val="2"/>
          </w:tcPr>
          <w:p w:rsidR="004F3C2D" w:rsidRDefault="00464DBF">
            <w:pPr>
              <w:spacing w:line="259" w:lineRule="auto"/>
              <w:ind w:right="5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Compra Menor con un mínimo de tres (3) cotizaciones válidas</w:t>
            </w:r>
          </w:p>
        </w:tc>
        <w:tc>
          <w:tcPr>
            <w:tcW w:w="3559" w:type="dxa"/>
            <w:vMerge w:val="restart"/>
            <w:vAlign w:val="center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  <w:sz w:val="14"/>
                <w:szCs w:val="14"/>
              </w:rPr>
              <w:t>ARTÍCULO 123.-Toda modificación deberá ser debidamente fundamentada y procederá cuando concurran circunstancias imprevistas al momento de la contratación; el valor de las modificaciones acumuladas no podrán exceder del veinticinco por ciento (25%) del mont</w:t>
            </w:r>
            <w:r>
              <w:rPr>
                <w:b/>
                <w:sz w:val="14"/>
                <w:szCs w:val="14"/>
              </w:rPr>
              <w:t>o inicial del contrato o referirse a objeto o materia diferente al originalmente previas to, si excediera del veinticinco por ciento (25%) requerirán aprobación del Congreso Nacional</w:t>
            </w:r>
          </w:p>
        </w:tc>
      </w:tr>
      <w:tr w:rsidR="004F3C2D">
        <w:trPr>
          <w:trHeight w:val="261"/>
        </w:trPr>
        <w:tc>
          <w:tcPr>
            <w:tcW w:w="3293" w:type="dxa"/>
            <w:tcBorders>
              <w:bottom w:val="single" w:sz="4" w:space="0" w:color="000000"/>
            </w:tcBorders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L10,000.01 a L50,000.00</w:t>
            </w:r>
          </w:p>
        </w:tc>
        <w:tc>
          <w:tcPr>
            <w:tcW w:w="3082" w:type="dxa"/>
            <w:gridSpan w:val="2"/>
          </w:tcPr>
          <w:p w:rsidR="004F3C2D" w:rsidRDefault="00464DBF">
            <w:pPr>
              <w:spacing w:line="259" w:lineRule="auto"/>
              <w:ind w:right="5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Compra Menor con un mínimo de dos (2) cotizaciones válidas</w:t>
            </w:r>
          </w:p>
        </w:tc>
        <w:tc>
          <w:tcPr>
            <w:tcW w:w="3559" w:type="dxa"/>
            <w:vMerge/>
            <w:vAlign w:val="center"/>
          </w:tcPr>
          <w:p w:rsidR="004F3C2D" w:rsidRDefault="004F3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4F3C2D">
        <w:trPr>
          <w:trHeight w:val="261"/>
        </w:trPr>
        <w:tc>
          <w:tcPr>
            <w:tcW w:w="3293" w:type="dxa"/>
            <w:tcBorders>
              <w:bottom w:val="single" w:sz="4" w:space="0" w:color="000000"/>
            </w:tcBorders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L0.01 a L10,000.00</w:t>
            </w:r>
          </w:p>
        </w:tc>
        <w:tc>
          <w:tcPr>
            <w:tcW w:w="3082" w:type="dxa"/>
            <w:gridSpan w:val="2"/>
          </w:tcPr>
          <w:p w:rsidR="004F3C2D" w:rsidRDefault="00464DBF">
            <w:pPr>
              <w:spacing w:line="259" w:lineRule="auto"/>
              <w:ind w:right="5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Compra Menor con un mínimo de una (1) cotizaciones válidas</w:t>
            </w:r>
          </w:p>
        </w:tc>
        <w:tc>
          <w:tcPr>
            <w:tcW w:w="3559" w:type="dxa"/>
            <w:vMerge/>
            <w:vAlign w:val="center"/>
          </w:tcPr>
          <w:p w:rsidR="004F3C2D" w:rsidRDefault="004F3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4F3C2D" w:rsidRDefault="004F3C2D">
      <w:pPr>
        <w:spacing w:line="259" w:lineRule="auto"/>
        <w:ind w:right="52"/>
        <w:rPr>
          <w:b/>
        </w:rPr>
      </w:pPr>
    </w:p>
    <w:tbl>
      <w:tblPr>
        <w:tblStyle w:val="a0"/>
        <w:tblW w:w="9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3692"/>
        <w:gridCol w:w="3690"/>
        <w:gridCol w:w="1938"/>
      </w:tblGrid>
      <w:tr w:rsidR="004F3C2D">
        <w:trPr>
          <w:trHeight w:val="234"/>
        </w:trPr>
        <w:tc>
          <w:tcPr>
            <w:tcW w:w="9943" w:type="dxa"/>
            <w:gridSpan w:val="4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Nombre de los funcionarios participantes en el proceso</w:t>
            </w:r>
          </w:p>
        </w:tc>
      </w:tr>
      <w:tr w:rsidR="004F3C2D">
        <w:trPr>
          <w:trHeight w:val="216"/>
        </w:trPr>
        <w:tc>
          <w:tcPr>
            <w:tcW w:w="623" w:type="dxa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692" w:type="dxa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690" w:type="dxa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Puesto</w:t>
            </w:r>
          </w:p>
        </w:tc>
        <w:tc>
          <w:tcPr>
            <w:tcW w:w="1938" w:type="dxa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1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2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77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3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6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4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5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6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216"/>
        </w:trPr>
        <w:tc>
          <w:tcPr>
            <w:tcW w:w="9943" w:type="dxa"/>
            <w:gridSpan w:val="4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Detalles del oferente</w:t>
            </w:r>
          </w:p>
        </w:tc>
      </w:tr>
      <w:tr w:rsidR="004F3C2D">
        <w:trPr>
          <w:trHeight w:val="349"/>
        </w:trPr>
        <w:tc>
          <w:tcPr>
            <w:tcW w:w="623" w:type="dxa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692" w:type="dxa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Nombre del oferente</w:t>
            </w:r>
          </w:p>
        </w:tc>
        <w:tc>
          <w:tcPr>
            <w:tcW w:w="3690" w:type="dxa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RTN</w:t>
            </w:r>
          </w:p>
        </w:tc>
        <w:tc>
          <w:tcPr>
            <w:tcW w:w="1938" w:type="dxa"/>
            <w:shd w:val="clear" w:color="auto" w:fill="C6D9F1"/>
          </w:tcPr>
          <w:p w:rsidR="004F3C2D" w:rsidRDefault="00464DBF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Valor ofertado</w:t>
            </w: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1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2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3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4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5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49"/>
        </w:trPr>
        <w:tc>
          <w:tcPr>
            <w:tcW w:w="623" w:type="dxa"/>
          </w:tcPr>
          <w:p w:rsidR="004F3C2D" w:rsidRDefault="00464DBF">
            <w:pPr>
              <w:spacing w:line="259" w:lineRule="auto"/>
              <w:ind w:right="52"/>
            </w:pPr>
            <w:r>
              <w:t>6</w:t>
            </w:r>
          </w:p>
        </w:tc>
        <w:tc>
          <w:tcPr>
            <w:tcW w:w="3692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3690" w:type="dxa"/>
          </w:tcPr>
          <w:p w:rsidR="004F3C2D" w:rsidRDefault="004F3C2D">
            <w:pPr>
              <w:spacing w:line="259" w:lineRule="auto"/>
              <w:ind w:right="52"/>
            </w:pPr>
          </w:p>
        </w:tc>
        <w:tc>
          <w:tcPr>
            <w:tcW w:w="1938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</w:tbl>
    <w:p w:rsidR="004F3C2D" w:rsidRDefault="004F3C2D">
      <w:pPr>
        <w:spacing w:line="259" w:lineRule="auto"/>
        <w:ind w:right="52"/>
      </w:pPr>
    </w:p>
    <w:p w:rsidR="004F3C2D" w:rsidRDefault="00FD2971">
      <w:pPr>
        <w:spacing w:line="259" w:lineRule="auto"/>
        <w:ind w:right="5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1235075</wp:posOffset>
                </wp:positionV>
                <wp:extent cx="1827683" cy="254074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83" cy="254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3C2D" w:rsidRDefault="00464DB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Firma del Veedor UTRC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26" style="position:absolute;margin-left:345.75pt;margin-top:97.25pt;width:143.9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" filled="f" stroked="f">
                <v:textbox inset="2.53958mm,1.2694mm,2.53958mm,1.2694mm">
                  <w:txbxContent>
                    <w:p w:rsidR="004F3C2D" w:rsidRDefault="00464DBF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Firma del Veedor UTRC</w:t>
                      </w:r>
                    </w:p>
                  </w:txbxContent>
                </v:textbox>
              </v:rect>
            </w:pict>
          </mc:Fallback>
        </mc:AlternateContent>
      </w:r>
      <w:r w:rsidR="00464DBF">
        <w:t>Observaciones:</w:t>
      </w:r>
    </w:p>
    <w:tbl>
      <w:tblPr>
        <w:tblStyle w:val="a1"/>
        <w:tblW w:w="10095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5"/>
      </w:tblGrid>
      <w:tr w:rsidR="004F3C2D">
        <w:trPr>
          <w:trHeight w:val="293"/>
        </w:trPr>
        <w:tc>
          <w:tcPr>
            <w:tcW w:w="10095" w:type="dxa"/>
          </w:tcPr>
          <w:p w:rsidR="004F3C2D" w:rsidRDefault="004F3C2D">
            <w:pPr>
              <w:spacing w:line="259" w:lineRule="auto"/>
              <w:ind w:right="52"/>
            </w:pPr>
          </w:p>
        </w:tc>
      </w:tr>
      <w:tr w:rsidR="004F3C2D">
        <w:trPr>
          <w:trHeight w:val="320"/>
        </w:trPr>
        <w:tc>
          <w:tcPr>
            <w:tcW w:w="10095" w:type="dxa"/>
          </w:tcPr>
          <w:p w:rsidR="004F3C2D" w:rsidRDefault="004F3C2D">
            <w:pPr>
              <w:spacing w:line="120" w:lineRule="auto"/>
              <w:ind w:right="58"/>
            </w:pPr>
          </w:p>
        </w:tc>
      </w:tr>
      <w:tr w:rsidR="004F3C2D">
        <w:trPr>
          <w:trHeight w:val="216"/>
        </w:trPr>
        <w:tc>
          <w:tcPr>
            <w:tcW w:w="10095" w:type="dxa"/>
          </w:tcPr>
          <w:p w:rsidR="004F3C2D" w:rsidRDefault="004F3C2D">
            <w:pPr>
              <w:spacing w:line="120" w:lineRule="auto"/>
              <w:ind w:right="58"/>
            </w:pPr>
          </w:p>
        </w:tc>
        <w:bookmarkStart w:id="0" w:name="_GoBack"/>
        <w:bookmarkEnd w:id="0"/>
      </w:tr>
      <w:tr w:rsidR="004F3C2D">
        <w:trPr>
          <w:trHeight w:val="405"/>
        </w:trPr>
        <w:tc>
          <w:tcPr>
            <w:tcW w:w="10095" w:type="dxa"/>
          </w:tcPr>
          <w:p w:rsidR="004F3C2D" w:rsidRDefault="004F3C2D">
            <w:pPr>
              <w:spacing w:line="120" w:lineRule="auto"/>
              <w:ind w:right="58"/>
            </w:pPr>
          </w:p>
        </w:tc>
      </w:tr>
    </w:tbl>
    <w:p w:rsidR="004F3C2D" w:rsidRDefault="004F3C2D">
      <w:pPr>
        <w:spacing w:line="259" w:lineRule="auto"/>
        <w:ind w:right="52"/>
        <w:rPr>
          <w:sz w:val="14"/>
          <w:szCs w:val="14"/>
        </w:rPr>
      </w:pPr>
      <w:bookmarkStart w:id="1" w:name="_heading=h.30j0zll" w:colFirst="0" w:colLast="0"/>
      <w:bookmarkEnd w:id="1"/>
    </w:p>
    <w:sectPr w:rsidR="004F3C2D">
      <w:headerReference w:type="default" r:id="rId7"/>
      <w:footerReference w:type="default" r:id="rId8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BF" w:rsidRDefault="00464DBF">
      <w:pPr>
        <w:spacing w:line="240" w:lineRule="auto"/>
      </w:pPr>
      <w:r>
        <w:separator/>
      </w:r>
    </w:p>
  </w:endnote>
  <w:endnote w:type="continuationSeparator" w:id="0">
    <w:p w:rsidR="00464DBF" w:rsidRDefault="0046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C2D" w:rsidRDefault="004F3C2D">
    <w:pPr>
      <w:spacing w:line="240" w:lineRule="auto"/>
      <w:jc w:val="both"/>
      <w:rPr>
        <w:sz w:val="16"/>
        <w:szCs w:val="16"/>
      </w:rPr>
    </w:pPr>
  </w:p>
  <w:p w:rsidR="004F3C2D" w:rsidRDefault="00464DBF">
    <w:pPr>
      <w:spacing w:line="240" w:lineRule="auto"/>
      <w:rPr>
        <w:rFonts w:ascii="Arial Narrow" w:eastAsia="Arial Narrow" w:hAnsi="Arial Narrow" w:cs="Arial Narrow"/>
        <w:sz w:val="15"/>
        <w:szCs w:val="15"/>
      </w:rPr>
    </w:pPr>
    <w:proofErr w:type="spellStart"/>
    <w:r>
      <w:rPr>
        <w:rFonts w:ascii="Arial Narrow" w:eastAsia="Arial Narrow" w:hAnsi="Arial Narrow" w:cs="Arial Narrow"/>
        <w:sz w:val="15"/>
        <w:szCs w:val="15"/>
      </w:rPr>
      <w:t>Cc</w:t>
    </w:r>
    <w:proofErr w:type="spellEnd"/>
    <w:r>
      <w:rPr>
        <w:rFonts w:ascii="Arial Narrow" w:eastAsia="Arial Narrow" w:hAnsi="Arial Narrow" w:cs="Arial Narrow"/>
        <w:sz w:val="15"/>
        <w:szCs w:val="15"/>
      </w:rPr>
      <w:t>/: Archivo</w:t>
    </w:r>
  </w:p>
  <w:p w:rsidR="004F3C2D" w:rsidRDefault="004F3C2D">
    <w:pPr>
      <w:ind w:lef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BF" w:rsidRDefault="00464DBF">
      <w:pPr>
        <w:spacing w:line="240" w:lineRule="auto"/>
      </w:pPr>
      <w:r>
        <w:separator/>
      </w:r>
    </w:p>
  </w:footnote>
  <w:footnote w:type="continuationSeparator" w:id="0">
    <w:p w:rsidR="00464DBF" w:rsidRDefault="00464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C2D" w:rsidRDefault="00464DBF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-923921</wp:posOffset>
          </wp:positionH>
          <wp:positionV relativeFrom="paragraph">
            <wp:posOffset>1</wp:posOffset>
          </wp:positionV>
          <wp:extent cx="7805738" cy="1009927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5738" cy="1009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1043305</wp:posOffset>
          </wp:positionH>
          <wp:positionV relativeFrom="paragraph">
            <wp:posOffset>191386</wp:posOffset>
          </wp:positionV>
          <wp:extent cx="813827" cy="776177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827" cy="776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123825</wp:posOffset>
          </wp:positionV>
          <wp:extent cx="895350" cy="942975"/>
          <wp:effectExtent l="0" t="0" r="0" b="0"/>
          <wp:wrapSquare wrapText="bothSides" distT="0" distB="0" distL="114300" distR="114300"/>
          <wp:docPr id="10" name="image3.png" descr="https://lh5.googleusercontent.com/I4Ykz9Bu7iDuJgWsz3LSuIHpbE1zkI-AGNNqJ4tnbB5LsOOFwLZeoARICbA3TXUMZBZV6rqyn_DPoQZiHBUDZseFhK_7dxwxWPSC07Swb0wKsjZpiFdyHw87REeCEiWSVKGe_xTfg1xJ-ZIgRrhg4sa7WtfhEQFBUvZzl69Ne584xsxyBpCeAeFBd93WdLYLpyXPAw45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5.googleusercontent.com/I4Ykz9Bu7iDuJgWsz3LSuIHpbE1zkI-AGNNqJ4tnbB5LsOOFwLZeoARICbA3TXUMZBZV6rqyn_DPoQZiHBUDZseFhK_7dxwxWPSC07Swb0wKsjZpiFdyHw87REeCEiWSVKGe_xTfg1xJ-ZIgRrhg4sa7WtfhEQFBUvZzl69Ne584xsxyBpCeAeFBd93WdLYLpyXPAw45M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3C2D" w:rsidRDefault="00464DBF">
    <w:pPr>
      <w:tabs>
        <w:tab w:val="left" w:pos="4722"/>
      </w:tabs>
      <w:ind w:left="-1440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sz w:val="24"/>
        <w:szCs w:val="24"/>
      </w:rPr>
      <w:tab/>
    </w:r>
    <w:r>
      <w:rPr>
        <w:rFonts w:ascii="Arial Narrow" w:eastAsia="Arial Narrow" w:hAnsi="Arial Narrow" w:cs="Arial Narrow"/>
        <w:sz w:val="24"/>
        <w:szCs w:val="24"/>
      </w:rPr>
      <w:tab/>
    </w:r>
    <w:r>
      <w:rPr>
        <w:rFonts w:ascii="Arial Narrow" w:eastAsia="Arial Narrow" w:hAnsi="Arial Narrow" w:cs="Arial Narrow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2D"/>
    <w:rsid w:val="00464DBF"/>
    <w:rsid w:val="004F3C2D"/>
    <w:rsid w:val="00A35AEE"/>
    <w:rsid w:val="00F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0F404-E60A-4944-A50A-7D19024F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7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79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26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6B5"/>
  </w:style>
  <w:style w:type="paragraph" w:styleId="Piedepgina">
    <w:name w:val="footer"/>
    <w:basedOn w:val="Normal"/>
    <w:link w:val="PiedepginaCar"/>
    <w:uiPriority w:val="99"/>
    <w:unhideWhenUsed/>
    <w:rsid w:val="007326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6B5"/>
  </w:style>
  <w:style w:type="paragraph" w:styleId="Prrafodelista">
    <w:name w:val="List Paragraph"/>
    <w:basedOn w:val="Normal"/>
    <w:uiPriority w:val="34"/>
    <w:qFormat/>
    <w:rsid w:val="003501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66F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B966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T6VrV1p0iI2ODiNjQaa07Slk1A==">AMUW2mUTwd1aWfQpddvZUflDFbMCPoRHmgh6z6CPiZdX47VCtX2i9rVGXjW56E3MPAVE06AKSxMX8WVRArAUy4Rh04+Crd7RyXP2zkBA3+VfGUBG0Yc7uHG/KpUlX0grv7xjV+oelbwg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Marvin Iván</cp:lastModifiedBy>
  <cp:revision>2</cp:revision>
  <cp:lastPrinted>2023-03-27T15:32:00Z</cp:lastPrinted>
  <dcterms:created xsi:type="dcterms:W3CDTF">2023-03-21T16:19:00Z</dcterms:created>
  <dcterms:modified xsi:type="dcterms:W3CDTF">2023-03-27T16:53:00Z</dcterms:modified>
</cp:coreProperties>
</file>